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2"/>
          <w:szCs w:val="22"/>
          <w:shd w:fill="FFFFFF" w:val="clear"/>
        </w:rPr>
        <w:t xml:space="preserve">Приложение </w:t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  <w:t>5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cs="Arial" w:ascii="Times New Roman" w:hAnsi="Times New Roman"/>
          <w:b/>
          <w:bCs/>
          <w:color w:val="000000"/>
          <w:sz w:val="26"/>
          <w:szCs w:val="26"/>
          <w:shd w:fill="FFFFFF" w:val="clear"/>
        </w:rPr>
        <w:t>Социальнонаправленный бизнес в сфере стоматологии получил поддержку</w:t>
      </w:r>
    </w:p>
    <w:p>
      <w:pPr>
        <w:pStyle w:val="Normal"/>
        <w:jc w:val="both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-60960</wp:posOffset>
            </wp:positionH>
            <wp:positionV relativeFrom="paragraph">
              <wp:posOffset>69850</wp:posOffset>
            </wp:positionV>
            <wp:extent cx="3748405" cy="2690495"/>
            <wp:effectExtent l="0" t="0" r="0" b="0"/>
            <wp:wrapSquare wrapText="largest"/>
            <wp:docPr id="1" name="Рисунок 5" descr="https://sun1-94.userapi.com/impg/8Gl73W8CVb7pw-eLdtKRDM3XTKvaH2rhOhEYSg/LptoVB6wCKU.jpg?size=1000x700&amp;quality=96&amp;sign=3a7274bc5a893855f39f76c9d34b5337&amp;c_uniq_tag=NzUeYtL74aK2wCeVdilgkMJd3TVX5rZbViy5kCLyTK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https://sun1-94.userapi.com/impg/8Gl73W8CVb7pw-eLdtKRDM3XTKvaH2rhOhEYSg/LptoVB6wCKU.jpg?size=1000x700&amp;quality=96&amp;sign=3a7274bc5a893855f39f76c9d34b5337&amp;c_uniq_tag=NzUeYtL74aK2wCeVdilgkMJd3TVX5rZbViy5kCLyTKA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</w: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Реализация национального проекта «Малое и среднее предпринимательство», инициированного Президентом России, продолжается на территории Владимирской области. Заемные средства потребовались обществу с ограниченной ответственностью «Римарт» на приобретение дентального томографа. Финансовая поддержка предоставлена Фондом содействия развитию малого и среднего предпринимательства во Владимирской области. Процентная ставка по кредитному продукту «Социальный» составила 3% годовых, а срок предоставления денежных средств – 3 года.</w:t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ООО «Римарт» - это стоматологическая клиника, оказывающая широкий спектр услуг, начиная от диагностики и заканчивая протезированием. Современное оборудование вкупе с высококлассными специалистами и новыми технологиями удовлетворит все потребности клиентов в лечении зубной полости. Отличительной особенностью клиники является то, что ООО «РИМАРТ» имеет статус социального предприятия и предоставляет услуги для социально незащищённых категорий граждан.</w:t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По словам руководства, государственной финансовой поддержкой клиника пользуется повторно. Заемные денежные средства с льготной процентной ставкой позволят закупить новое оборудование, выполняющее 3D- томографию челюстной, а при необходимости и черепно-лицевой зоны. 3D-томография значительно сократить время диагностики заболевания, а также точно определить его локализацию. Кроме того, томограф используется перед установкой имплантов, а также перед сложной операцией по удалению зуба. По результатам поддержки планируется создать новое рабочее место.</w:t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Подробную информацию об условиях получения государственной финансовой поддержки можно узнать по тел. (4922) 77-87-15, 77-87-16 или на сайте </w:t>
      </w:r>
      <w:hyperlink r:id="rId3" w:tgtFrame="_blank">
        <w:r>
          <w:rPr>
            <w:rFonts w:cs="Arial" w:ascii="Times New Roman" w:hAnsi="Times New Roman"/>
            <w:sz w:val="26"/>
            <w:szCs w:val="26"/>
            <w:u w:val="none"/>
            <w:shd w:fill="FFFFFF" w:val="clear"/>
          </w:rPr>
          <w:t>http://fsrmsp33.ru/</w:t>
        </w:r>
      </w:hyperlink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335" w:right="70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f2279"/>
    <w:rPr>
      <w:color w:val="0000FF"/>
      <w:u w:val="single"/>
    </w:rPr>
  </w:style>
  <w:style w:type="character" w:styleId="Style15">
    <w:name w:val="Нижний колонтитул Знак"/>
    <w:qFormat/>
    <w:rPr/>
  </w:style>
  <w:style w:type="character" w:styleId="Style16">
    <w:name w:val="Верхний колонтитул Знак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k.com/away.php?to=http%3A%2F%2Ffsrmsp33.ru%2F&amp;post=-176874062_2011&amp;cc_key=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LibreOffice/7.0.1.2$Windows_X86_64 LibreOffice_project/7cbcfc562f6eb6708b5ff7d7397325de9e764452</Application>
  <Pages>1</Pages>
  <Words>202</Words>
  <Characters>1572</Characters>
  <CharactersWithSpaces>1773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ru-RU</dc:language>
  <cp:lastModifiedBy/>
  <cp:lastPrinted>2023-07-31T09:19:10Z</cp:lastPrinted>
  <dcterms:modified xsi:type="dcterms:W3CDTF">2023-07-31T09:19:13Z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